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278" w14:textId="58732459" w:rsidR="009A093E" w:rsidRDefault="009A093E" w:rsidP="00107177">
      <w:pPr>
        <w:tabs>
          <w:tab w:val="center" w:pos="4153"/>
          <w:tab w:val="right" w:pos="7088"/>
          <w:tab w:val="right" w:pos="9781"/>
        </w:tabs>
        <w:autoSpaceDE/>
        <w:autoSpaceDN/>
        <w:adjustRightInd/>
        <w:snapToGrid/>
        <w:spacing w:after="0"/>
        <w:rPr>
          <w:rFonts w:ascii="Arial" w:hAnsi="Arial" w:cs="Arial"/>
          <w:b/>
          <w:bCs/>
          <w:szCs w:val="20"/>
          <w:lang w:val="en-GB"/>
        </w:rPr>
      </w:pPr>
      <w:r w:rsidRPr="00C55A61">
        <w:rPr>
          <w:rFonts w:ascii="Arial" w:hAnsi="Arial" w:cs="Arial"/>
          <w:b/>
          <w:bCs/>
          <w:szCs w:val="20"/>
          <w:lang w:val="en-GB"/>
        </w:rPr>
        <w:t>3GPP TSG-RAN WG1 Meeting #10</w:t>
      </w:r>
      <w:r w:rsidR="00E62AE2">
        <w:rPr>
          <w:rFonts w:ascii="Arial" w:hAnsi="Arial" w:cs="Arial"/>
          <w:b/>
          <w:bCs/>
          <w:szCs w:val="20"/>
          <w:lang w:val="en-GB"/>
        </w:rPr>
        <w:t>9</w:t>
      </w:r>
      <w:r w:rsidRPr="00C55A61">
        <w:rPr>
          <w:rFonts w:ascii="Arial" w:hAnsi="Arial" w:cs="Arial"/>
          <w:b/>
          <w:bCs/>
          <w:szCs w:val="20"/>
          <w:lang w:val="en-GB"/>
        </w:rPr>
        <w:t>-e</w:t>
      </w:r>
      <w:r w:rsidR="0021111F">
        <w:rPr>
          <w:rFonts w:ascii="Arial" w:hAnsi="Arial" w:cs="Arial"/>
          <w:b/>
          <w:bCs/>
          <w:szCs w:val="20"/>
          <w:lang w:val="en-GB"/>
        </w:rPr>
        <w:t xml:space="preserve">     </w:t>
      </w:r>
      <w:r w:rsidRPr="0082406B">
        <w:rPr>
          <w:rFonts w:ascii="Arial" w:hAnsi="Arial" w:cs="Arial"/>
          <w:b/>
          <w:bCs/>
          <w:szCs w:val="20"/>
          <w:lang w:val="en-GB"/>
        </w:rPr>
        <w:tab/>
      </w:r>
      <w:r w:rsidR="00733D7C">
        <w:rPr>
          <w:rFonts w:ascii="Arial" w:hAnsi="Arial" w:cs="Arial"/>
          <w:b/>
          <w:bCs/>
          <w:szCs w:val="20"/>
          <w:lang w:val="en-GB"/>
        </w:rPr>
        <w:t xml:space="preserve">   </w:t>
      </w:r>
      <w:r w:rsidR="0021111F">
        <w:rPr>
          <w:rFonts w:ascii="Arial" w:hAnsi="Arial" w:cs="Arial"/>
          <w:b/>
          <w:bCs/>
          <w:szCs w:val="20"/>
          <w:lang w:val="en-GB"/>
        </w:rPr>
        <w:t xml:space="preserve">   </w:t>
      </w:r>
      <w:r w:rsidR="00107177">
        <w:rPr>
          <w:rFonts w:ascii="Arial" w:hAnsi="Arial" w:cs="Arial"/>
          <w:b/>
          <w:bCs/>
          <w:szCs w:val="20"/>
          <w:lang w:val="en-GB"/>
        </w:rPr>
        <w:t xml:space="preserve">                  </w:t>
      </w:r>
      <w:r w:rsidR="009E0A3D" w:rsidRPr="009E0A3D">
        <w:rPr>
          <w:rFonts w:ascii="Arial" w:hAnsi="Arial" w:cs="Arial"/>
          <w:b/>
          <w:bCs/>
          <w:szCs w:val="20"/>
          <w:lang w:val="en-GB"/>
        </w:rPr>
        <w:t>R1-2203492</w:t>
      </w:r>
    </w:p>
    <w:p w14:paraId="3AD748CB" w14:textId="55414704" w:rsidR="009A093E" w:rsidRPr="00C55A61"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r>
        <w:rPr>
          <w:rFonts w:ascii="Arial" w:hAnsi="Arial" w:cs="Arial"/>
          <w:b/>
          <w:bCs/>
          <w:szCs w:val="20"/>
          <w:lang w:val="en-GB"/>
        </w:rPr>
        <w:t>E</w:t>
      </w:r>
      <w:r w:rsidRPr="00C55A61">
        <w:rPr>
          <w:rFonts w:ascii="Arial" w:hAnsi="Arial" w:cs="Arial"/>
          <w:b/>
          <w:bCs/>
          <w:szCs w:val="20"/>
          <w:lang w:val="en-GB"/>
        </w:rPr>
        <w:t xml:space="preserve">-Meeting, </w:t>
      </w:r>
      <w:r w:rsidR="00E62AE2">
        <w:rPr>
          <w:rFonts w:ascii="Arial" w:hAnsi="Arial" w:cs="Arial"/>
          <w:b/>
          <w:bCs/>
          <w:szCs w:val="20"/>
          <w:lang w:val="en-GB"/>
        </w:rPr>
        <w:t>May</w:t>
      </w:r>
      <w:r w:rsidRPr="009A093E">
        <w:rPr>
          <w:rFonts w:ascii="Arial" w:hAnsi="Arial" w:cs="Arial"/>
          <w:b/>
          <w:bCs/>
          <w:szCs w:val="20"/>
          <w:lang w:val="en-GB"/>
        </w:rPr>
        <w:t xml:space="preserve"> </w:t>
      </w:r>
      <w:r w:rsidR="00E62AE2">
        <w:rPr>
          <w:rFonts w:ascii="Arial" w:hAnsi="Arial" w:cs="Arial"/>
          <w:b/>
          <w:bCs/>
          <w:szCs w:val="20"/>
          <w:lang w:val="en-GB"/>
        </w:rPr>
        <w:t>9</w:t>
      </w:r>
      <w:r w:rsidR="00E62AE2">
        <w:rPr>
          <w:rFonts w:ascii="Arial" w:hAnsi="Arial" w:cs="Arial"/>
          <w:b/>
          <w:bCs/>
          <w:szCs w:val="20"/>
          <w:vertAlign w:val="superscript"/>
          <w:lang w:val="en-GB"/>
        </w:rPr>
        <w:t>th</w:t>
      </w:r>
      <w:r w:rsidRPr="009A093E">
        <w:rPr>
          <w:rFonts w:ascii="Arial" w:hAnsi="Arial" w:cs="Arial"/>
          <w:b/>
          <w:bCs/>
          <w:szCs w:val="20"/>
          <w:vertAlign w:val="superscript"/>
          <w:lang w:val="en-GB"/>
        </w:rPr>
        <w:t xml:space="preserve"> </w:t>
      </w:r>
      <w:r w:rsidRPr="009A093E">
        <w:rPr>
          <w:rFonts w:ascii="Arial" w:hAnsi="Arial" w:cs="Arial"/>
          <w:b/>
          <w:bCs/>
          <w:szCs w:val="20"/>
          <w:lang w:val="en-GB"/>
        </w:rPr>
        <w:t xml:space="preserve">– </w:t>
      </w:r>
      <w:r w:rsidR="00E62AE2">
        <w:rPr>
          <w:rFonts w:ascii="Arial" w:hAnsi="Arial" w:cs="Arial"/>
          <w:b/>
          <w:bCs/>
          <w:szCs w:val="20"/>
          <w:lang w:val="en-GB"/>
        </w:rPr>
        <w:t>May</w:t>
      </w:r>
      <w:r w:rsidR="00110618">
        <w:rPr>
          <w:rFonts w:ascii="Arial" w:hAnsi="Arial" w:cs="Arial"/>
          <w:b/>
          <w:bCs/>
          <w:szCs w:val="20"/>
          <w:lang w:val="en-GB"/>
        </w:rPr>
        <w:t xml:space="preserve"> </w:t>
      </w:r>
      <w:r w:rsidR="00E62AE2">
        <w:rPr>
          <w:rFonts w:ascii="Arial" w:hAnsi="Arial" w:cs="Arial"/>
          <w:b/>
          <w:bCs/>
          <w:szCs w:val="20"/>
          <w:lang w:val="en-GB"/>
        </w:rPr>
        <w:t>20</w:t>
      </w:r>
      <w:r w:rsidR="00E62AE2">
        <w:rPr>
          <w:rFonts w:ascii="Arial" w:hAnsi="Arial" w:cs="Arial"/>
          <w:b/>
          <w:bCs/>
          <w:szCs w:val="20"/>
          <w:vertAlign w:val="superscript"/>
          <w:lang w:val="en-GB"/>
        </w:rPr>
        <w:t>th</w:t>
      </w:r>
      <w:r w:rsidRPr="009A093E">
        <w:rPr>
          <w:rFonts w:ascii="Arial" w:hAnsi="Arial" w:cs="Arial"/>
          <w:b/>
          <w:bCs/>
          <w:szCs w:val="20"/>
          <w:lang w:val="en-GB"/>
        </w:rPr>
        <w:t>,</w:t>
      </w:r>
      <w:r w:rsidRPr="00C55A61">
        <w:rPr>
          <w:rFonts w:ascii="Arial" w:hAnsi="Arial" w:cs="Arial"/>
          <w:b/>
          <w:bCs/>
          <w:szCs w:val="20"/>
          <w:lang w:val="en-GB"/>
        </w:rPr>
        <w:t xml:space="preserve"> 202</w:t>
      </w:r>
      <w:r>
        <w:rPr>
          <w:rFonts w:ascii="Arial" w:hAnsi="Arial" w:cs="Arial"/>
          <w:b/>
          <w:bCs/>
          <w:szCs w:val="20"/>
          <w:lang w:val="en-GB"/>
        </w:rPr>
        <w:t>2</w:t>
      </w:r>
    </w:p>
    <w:p w14:paraId="70106FAE" w14:textId="77777777" w:rsidR="009A093E" w:rsidRPr="009A093E" w:rsidRDefault="009A093E" w:rsidP="009A093E">
      <w:pPr>
        <w:autoSpaceDE/>
        <w:autoSpaceDN/>
        <w:adjustRightInd/>
        <w:snapToGrid/>
        <w:spacing w:after="60"/>
        <w:ind w:left="1985" w:hanging="1985"/>
        <w:jc w:val="left"/>
        <w:rPr>
          <w:rFonts w:ascii="Arial" w:hAnsi="Arial" w:cs="Arial"/>
          <w:sz w:val="20"/>
          <w:szCs w:val="20"/>
          <w:lang w:val="en-GB"/>
        </w:rPr>
      </w:pPr>
    </w:p>
    <w:p w14:paraId="4199618B" w14:textId="6DC2C874"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2A780B" w:rsidRPr="002A780B">
        <w:rPr>
          <w:rFonts w:ascii="Arial" w:hAnsi="Arial" w:cs="Arial"/>
          <w:sz w:val="20"/>
          <w:szCs w:val="20"/>
          <w:lang w:val="en-GB"/>
        </w:rPr>
        <w:t>[</w:t>
      </w:r>
      <w:r w:rsidRPr="009A093E">
        <w:rPr>
          <w:rFonts w:ascii="Arial" w:hAnsi="Arial" w:cs="Arial"/>
          <w:sz w:val="20"/>
          <w:szCs w:val="20"/>
          <w:lang w:val="en-GB"/>
        </w:rPr>
        <w:t>Draft</w:t>
      </w:r>
      <w:r w:rsidR="002A780B">
        <w:rPr>
          <w:rFonts w:ascii="Arial" w:hAnsi="Arial" w:cs="Arial"/>
          <w:sz w:val="20"/>
          <w:szCs w:val="20"/>
          <w:lang w:val="en-GB"/>
        </w:rPr>
        <w:t>]</w:t>
      </w:r>
      <w:r w:rsidRPr="009A093E">
        <w:rPr>
          <w:rFonts w:ascii="Arial" w:hAnsi="Arial" w:cs="Arial"/>
          <w:sz w:val="20"/>
          <w:szCs w:val="20"/>
          <w:lang w:val="en-GB"/>
        </w:rPr>
        <w:t xml:space="preserve"> </w:t>
      </w:r>
      <w:r w:rsidR="00817E42">
        <w:rPr>
          <w:rFonts w:ascii="Arial" w:hAnsi="Arial" w:cs="Arial"/>
          <w:sz w:val="20"/>
          <w:szCs w:val="20"/>
          <w:lang w:val="en-GB"/>
        </w:rPr>
        <w:t>R</w:t>
      </w:r>
      <w:r w:rsidRPr="009A093E">
        <w:rPr>
          <w:rFonts w:ascii="Arial" w:hAnsi="Arial" w:cs="Arial"/>
          <w:sz w:val="20"/>
          <w:szCs w:val="20"/>
          <w:lang w:val="en-GB"/>
        </w:rPr>
        <w:t xml:space="preserve">eply LS on </w:t>
      </w:r>
      <w:r w:rsidR="00E62AE2" w:rsidRPr="00E62AE2">
        <w:rPr>
          <w:rFonts w:ascii="Arial" w:hAnsi="Arial" w:cs="Arial"/>
          <w:sz w:val="20"/>
          <w:szCs w:val="20"/>
          <w:lang w:val="en-GB"/>
        </w:rPr>
        <w:t>HARQ process for MCCH and Broadcast MTCH(s)</w:t>
      </w:r>
    </w:p>
    <w:p w14:paraId="343FEABD" w14:textId="767A64CF"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D83E4B" w:rsidRPr="00D83E4B">
        <w:rPr>
          <w:rFonts w:ascii="Arial" w:hAnsi="Arial" w:cs="Arial"/>
          <w:bCs/>
          <w:sz w:val="20"/>
          <w:szCs w:val="20"/>
          <w:lang w:val="en-GB"/>
        </w:rPr>
        <w:t>R2-</w:t>
      </w:r>
      <w:r w:rsidR="00E62AE2" w:rsidRPr="00E62AE2">
        <w:rPr>
          <w:rFonts w:ascii="Arial" w:hAnsi="Arial" w:cs="Arial"/>
          <w:bCs/>
          <w:sz w:val="20"/>
          <w:szCs w:val="20"/>
          <w:lang w:val="en-GB"/>
        </w:rPr>
        <w:t>2204017</w:t>
      </w:r>
    </w:p>
    <w:p w14:paraId="131D14F4" w14:textId="77777777" w:rsidR="009A093E" w:rsidRPr="0082406B"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Rel-1</w:t>
      </w:r>
      <w:r>
        <w:rPr>
          <w:rFonts w:ascii="Arial" w:hAnsi="Arial" w:cs="Arial"/>
          <w:bCs/>
          <w:color w:val="000000"/>
          <w:sz w:val="20"/>
          <w:szCs w:val="20"/>
          <w:lang w:val="en-GB"/>
        </w:rPr>
        <w:t>7</w:t>
      </w:r>
    </w:p>
    <w:p w14:paraId="5DB98245" w14:textId="77777777" w:rsidR="009A093E" w:rsidRPr="00C55A61"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Pr="005715BA">
        <w:rPr>
          <w:rFonts w:ascii="Arial" w:hAnsi="Arial" w:cs="Arial"/>
          <w:bCs/>
          <w:color w:val="000000"/>
          <w:sz w:val="20"/>
          <w:szCs w:val="20"/>
          <w:lang w:val="en-GB"/>
        </w:rPr>
        <w:t>NR_</w:t>
      </w:r>
      <w:r>
        <w:rPr>
          <w:rFonts w:ascii="Arial" w:hAnsi="Arial" w:cs="Arial"/>
          <w:bCs/>
          <w:color w:val="000000"/>
          <w:sz w:val="20"/>
          <w:szCs w:val="20"/>
          <w:lang w:val="en-GB"/>
        </w:rPr>
        <w:t>MBS</w:t>
      </w:r>
      <w:r w:rsidRPr="005715BA">
        <w:rPr>
          <w:rFonts w:ascii="Arial" w:hAnsi="Arial" w:cs="Arial"/>
          <w:bCs/>
          <w:color w:val="000000"/>
          <w:sz w:val="20"/>
          <w:szCs w:val="20"/>
          <w:lang w:val="en-GB"/>
        </w:rPr>
        <w:t>-Core</w:t>
      </w:r>
    </w:p>
    <w:p w14:paraId="30C782A9"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82406B"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Pr>
          <w:rFonts w:ascii="Arial" w:hAnsi="Arial" w:cs="Arial"/>
          <w:bCs/>
          <w:color w:val="000000"/>
          <w:sz w:val="20"/>
          <w:szCs w:val="20"/>
          <w:lang w:val="en-GB"/>
        </w:rPr>
        <w:t>RAN1</w:t>
      </w:r>
    </w:p>
    <w:p w14:paraId="349DE45F" w14:textId="77777777" w:rsidR="009A093E" w:rsidRPr="0082406B"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Pr>
          <w:rFonts w:ascii="Arial" w:hAnsi="Arial" w:cs="Arial"/>
          <w:bCs/>
          <w:color w:val="000000"/>
          <w:sz w:val="20"/>
          <w:szCs w:val="20"/>
          <w:lang w:val="en-GB"/>
        </w:rPr>
        <w:t>2</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086E03A2"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C9219C">
        <w:rPr>
          <w:rFonts w:ascii="Arial" w:hAnsi="Arial" w:cs="Arial"/>
          <w:bCs/>
          <w:sz w:val="20"/>
          <w:szCs w:val="20"/>
          <w:lang w:val="en-GB"/>
        </w:rPr>
        <w:t>Qu Xin</w:t>
      </w:r>
    </w:p>
    <w:p w14:paraId="4FFB8A58" w14:textId="50CC32A5"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C9219C">
        <w:rPr>
          <w:rFonts w:ascii="Arial" w:hAnsi="Arial" w:cs="Arial"/>
          <w:bCs/>
          <w:color w:val="000000"/>
          <w:sz w:val="20"/>
          <w:szCs w:val="20"/>
          <w:lang w:val="en-GB"/>
        </w:rPr>
        <w:t>quxin</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7"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82406B" w:rsidRDefault="009A093E" w:rsidP="009A093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34F5E011" w14:textId="72D656EE" w:rsidR="009A093E" w:rsidRDefault="009A093E" w:rsidP="009A093E">
      <w:pPr>
        <w:autoSpaceDE/>
        <w:autoSpaceDN/>
        <w:adjustRightInd/>
        <w:snapToGrid/>
        <w:rPr>
          <w:sz w:val="20"/>
          <w:szCs w:val="20"/>
          <w:lang w:eastAsia="zh-CN"/>
        </w:rPr>
      </w:pPr>
      <w:r w:rsidRPr="00374420">
        <w:rPr>
          <w:sz w:val="20"/>
          <w:szCs w:val="20"/>
          <w:lang w:eastAsia="zh-CN"/>
        </w:rPr>
        <w:t>RAN1 would like to th</w:t>
      </w:r>
      <w:r>
        <w:rPr>
          <w:sz w:val="20"/>
          <w:szCs w:val="20"/>
          <w:lang w:eastAsia="zh-CN"/>
        </w:rPr>
        <w:t xml:space="preserve">ank RAN2 for sending their </w:t>
      </w:r>
      <w:r w:rsidR="002A780B">
        <w:rPr>
          <w:sz w:val="20"/>
          <w:szCs w:val="20"/>
          <w:lang w:eastAsia="zh-CN"/>
        </w:rPr>
        <w:t>questions</w:t>
      </w:r>
      <w:r>
        <w:rPr>
          <w:sz w:val="20"/>
          <w:szCs w:val="20"/>
          <w:lang w:eastAsia="zh-CN"/>
        </w:rPr>
        <w:t xml:space="preserve"> in LS R2-</w:t>
      </w:r>
      <w:r w:rsidR="00A364AC" w:rsidRPr="00A364AC">
        <w:rPr>
          <w:sz w:val="20"/>
          <w:szCs w:val="20"/>
          <w:lang w:eastAsia="zh-CN"/>
        </w:rPr>
        <w:t>2204017</w:t>
      </w:r>
      <w:r w:rsidR="002A780B">
        <w:rPr>
          <w:sz w:val="20"/>
          <w:szCs w:val="20"/>
          <w:lang w:eastAsia="zh-CN"/>
        </w:rPr>
        <w:t xml:space="preserve"> on </w:t>
      </w:r>
      <w:r w:rsidR="00A364AC" w:rsidRPr="00A364AC">
        <w:rPr>
          <w:sz w:val="20"/>
          <w:szCs w:val="20"/>
          <w:lang w:eastAsia="zh-CN"/>
        </w:rPr>
        <w:t>HARQ process for MCCH and Broadcast MTCH(s)</w:t>
      </w:r>
      <w:r w:rsidR="002A780B">
        <w:rPr>
          <w:sz w:val="20"/>
          <w:szCs w:val="20"/>
          <w:lang w:eastAsia="zh-CN"/>
        </w:rPr>
        <w:t>.</w:t>
      </w:r>
    </w:p>
    <w:p w14:paraId="57A1CA5C" w14:textId="61544F15" w:rsidR="002A780B" w:rsidRDefault="002A780B" w:rsidP="002A780B">
      <w:pPr>
        <w:pStyle w:val="CRCoverPage"/>
        <w:jc w:val="both"/>
        <w:rPr>
          <w:rFonts w:ascii="Times New Roman" w:eastAsiaTheme="minorEastAsia" w:hAnsi="Times New Roman"/>
          <w:lang w:eastAsia="zh-CN"/>
        </w:rPr>
      </w:pPr>
      <w:r>
        <w:rPr>
          <w:rFonts w:ascii="Times New Roman" w:eastAsiaTheme="minorEastAsia" w:hAnsi="Times New Roman"/>
          <w:lang w:eastAsia="zh-CN"/>
        </w:rPr>
        <w:t>Please find RAN1 answers on the question below</w:t>
      </w:r>
      <w:r w:rsidR="00AA571F">
        <w:rPr>
          <w:rFonts w:ascii="Times New Roman" w:eastAsiaTheme="minorEastAsia" w:hAnsi="Times New Roman"/>
          <w:lang w:eastAsia="zh-CN"/>
        </w:rPr>
        <w:t>:</w:t>
      </w:r>
    </w:p>
    <w:tbl>
      <w:tblPr>
        <w:tblStyle w:val="a3"/>
        <w:tblW w:w="0" w:type="auto"/>
        <w:tblLook w:val="04A0" w:firstRow="1" w:lastRow="0" w:firstColumn="1" w:lastColumn="0" w:noHBand="0" w:noVBand="1"/>
      </w:tblPr>
      <w:tblGrid>
        <w:gridCol w:w="8296"/>
      </w:tblGrid>
      <w:tr w:rsidR="00697228" w14:paraId="139F6584" w14:textId="77777777" w:rsidTr="00697228">
        <w:tc>
          <w:tcPr>
            <w:tcW w:w="8296" w:type="dxa"/>
          </w:tcPr>
          <w:p w14:paraId="5FF9F7AC" w14:textId="67203BD7" w:rsidR="002A780B" w:rsidRPr="00162AD6" w:rsidRDefault="009738F2" w:rsidP="00BA32B5">
            <w:pPr>
              <w:pStyle w:val="Agreement"/>
              <w:tabs>
                <w:tab w:val="clear" w:pos="-4139"/>
              </w:tabs>
              <w:ind w:left="697"/>
              <w:jc w:val="both"/>
              <w:rPr>
                <w:rFonts w:ascii="Times New Roman" w:hAnsi="Times New Roman" w:cs="Times New Roman"/>
                <w:b w:val="0"/>
              </w:rPr>
            </w:pPr>
            <w:r w:rsidRPr="009738F2">
              <w:rPr>
                <w:rFonts w:ascii="Times New Roman" w:hAnsi="Times New Roman" w:cs="Times New Roman"/>
                <w:b w:val="0"/>
              </w:rPr>
              <w:t xml:space="preserve">Question: Currently, RAN2 </w:t>
            </w:r>
            <w:r w:rsidR="00F743CF">
              <w:rPr>
                <w:rFonts w:ascii="Times New Roman" w:hAnsi="Times New Roman" w:cs="Times New Roman"/>
                <w:b w:val="0"/>
              </w:rPr>
              <w:t>has agreed that t</w:t>
            </w:r>
            <w:r w:rsidR="00F743CF" w:rsidRPr="00F743CF">
              <w:rPr>
                <w:rFonts w:ascii="Times New Roman" w:hAnsi="Times New Roman" w:cs="Times New Roman"/>
                <w:b w:val="0"/>
              </w:rPr>
              <w:t>here are no dedicated HARQ process IDs for MCCH and Broadcast MTCH</w:t>
            </w:r>
            <w:r w:rsidR="00BA32B5">
              <w:rPr>
                <w:rFonts w:ascii="Times New Roman" w:hAnsi="Times New Roman" w:cs="Times New Roman"/>
                <w:b w:val="0"/>
              </w:rPr>
              <w:t xml:space="preserve"> with an </w:t>
            </w:r>
            <w:r w:rsidR="00BA32B5" w:rsidRPr="00BA32B5">
              <w:rPr>
                <w:rFonts w:ascii="Times New Roman" w:hAnsi="Times New Roman" w:cs="Times New Roman"/>
                <w:b w:val="0"/>
              </w:rPr>
              <w:t>assumption on single HARQ process for MCCH and single HARQ process for Broadcast MTCH(s)</w:t>
            </w:r>
            <w:r w:rsidR="00BA32B5">
              <w:rPr>
                <w:rFonts w:ascii="Times New Roman" w:hAnsi="Times New Roman" w:cs="Times New Roman"/>
                <w:b w:val="0"/>
              </w:rPr>
              <w:t xml:space="preserve">. </w:t>
            </w:r>
            <w:r w:rsidRPr="009738F2">
              <w:rPr>
                <w:rFonts w:ascii="Times New Roman" w:hAnsi="Times New Roman" w:cs="Times New Roman"/>
                <w:b w:val="0"/>
              </w:rPr>
              <w:t>RAN2 would like to confirm this understanding with RAN1.</w:t>
            </w:r>
            <w:r w:rsidR="00697228" w:rsidRPr="002A780B">
              <w:rPr>
                <w:rFonts w:ascii="Times New Roman" w:hAnsi="Times New Roman" w:cs="Times New Roman"/>
                <w:b w:val="0"/>
              </w:rPr>
              <w:t xml:space="preserve"> </w:t>
            </w:r>
          </w:p>
        </w:tc>
      </w:tr>
    </w:tbl>
    <w:p w14:paraId="65063F3C" w14:textId="77777777" w:rsidR="009A093E" w:rsidRPr="00697228" w:rsidRDefault="009A093E" w:rsidP="009A093E">
      <w:pPr>
        <w:tabs>
          <w:tab w:val="left" w:pos="0"/>
        </w:tabs>
        <w:spacing w:after="0"/>
        <w:rPr>
          <w:rFonts w:ascii="Arial" w:hAnsi="Arial" w:cs="Arial"/>
          <w:iCs/>
          <w:color w:val="000000"/>
          <w:lang w:eastAsia="ko-KR"/>
        </w:rPr>
      </w:pPr>
    </w:p>
    <w:p w14:paraId="77380FF3" w14:textId="77777777" w:rsidR="00BA32B5" w:rsidRDefault="00162AD6" w:rsidP="00D95686">
      <w:pPr>
        <w:pStyle w:val="Agreement"/>
        <w:numPr>
          <w:ilvl w:val="0"/>
          <w:numId w:val="0"/>
        </w:numPr>
        <w:jc w:val="both"/>
        <w:rPr>
          <w:rFonts w:ascii="Times New Roman" w:hAnsi="Times New Roman" w:cs="Times New Roman"/>
          <w:b w:val="0"/>
        </w:rPr>
      </w:pPr>
      <w:r w:rsidRPr="001D1630">
        <w:rPr>
          <w:rFonts w:eastAsiaTheme="minorEastAsia"/>
          <w:lang w:eastAsia="zh-CN"/>
        </w:rPr>
        <w:t>Answer:</w:t>
      </w:r>
      <w:r w:rsidRPr="008B0640">
        <w:rPr>
          <w:rFonts w:ascii="Times New Roman" w:hAnsi="Times New Roman" w:cs="Times New Roman"/>
          <w:b w:val="0"/>
        </w:rPr>
        <w:t xml:space="preserve"> </w:t>
      </w:r>
      <w:r w:rsidR="00D95686" w:rsidRPr="00D95686">
        <w:rPr>
          <w:rFonts w:ascii="Times New Roman" w:hAnsi="Times New Roman" w:cs="Times New Roman"/>
          <w:b w:val="0"/>
        </w:rPr>
        <w:t xml:space="preserve">Regarding to HARQ process for MCCH and Broadcast MTCH(s), RAN1 has agreed that HARQ process ID is not indicated in DCI format 4_0 for both MCCH and MTCH. There is also a conclusion that additional HARQ process(es) is(are) not introduced for Rel-17 MBS broadcast reception on serving cell. Additionally, RAN 1 has also agreed that a UE is not required to support reception of </w:t>
      </w:r>
      <w:proofErr w:type="spellStart"/>
      <w:r w:rsidR="00D95686" w:rsidRPr="00D95686">
        <w:rPr>
          <w:rFonts w:ascii="Times New Roman" w:hAnsi="Times New Roman" w:cs="Times New Roman"/>
          <w:b w:val="0"/>
        </w:rPr>
        <w:t>FDMed</w:t>
      </w:r>
      <w:proofErr w:type="spellEnd"/>
      <w:r w:rsidR="00D95686" w:rsidRPr="00D95686">
        <w:rPr>
          <w:rFonts w:ascii="Times New Roman" w:hAnsi="Times New Roman" w:cs="Times New Roman"/>
          <w:b w:val="0"/>
        </w:rPr>
        <w:t xml:space="preserve"> MCCH PDSCH and MTCH PDSCH in </w:t>
      </w:r>
      <w:proofErr w:type="spellStart"/>
      <w:r w:rsidR="00D95686" w:rsidRPr="00D95686">
        <w:rPr>
          <w:rFonts w:ascii="Times New Roman" w:hAnsi="Times New Roman" w:cs="Times New Roman"/>
          <w:b w:val="0"/>
        </w:rPr>
        <w:t>PCell</w:t>
      </w:r>
      <w:proofErr w:type="spellEnd"/>
      <w:r w:rsidR="00D95686" w:rsidRPr="00D95686">
        <w:rPr>
          <w:rFonts w:ascii="Times New Roman" w:hAnsi="Times New Roman" w:cs="Times New Roman"/>
          <w:b w:val="0"/>
        </w:rPr>
        <w:t xml:space="preserve"> as well as a UE is not required to support reception of </w:t>
      </w:r>
      <w:proofErr w:type="spellStart"/>
      <w:r w:rsidR="00D95686" w:rsidRPr="00D95686">
        <w:rPr>
          <w:rFonts w:ascii="Times New Roman" w:hAnsi="Times New Roman" w:cs="Times New Roman"/>
          <w:b w:val="0"/>
        </w:rPr>
        <w:t>FDMed</w:t>
      </w:r>
      <w:proofErr w:type="spellEnd"/>
      <w:r w:rsidR="00D95686" w:rsidRPr="00D95686">
        <w:rPr>
          <w:rFonts w:ascii="Times New Roman" w:hAnsi="Times New Roman" w:cs="Times New Roman"/>
          <w:b w:val="0"/>
        </w:rPr>
        <w:t xml:space="preserve"> multiple MTCH PDSCHs in </w:t>
      </w:r>
      <w:proofErr w:type="spellStart"/>
      <w:r w:rsidR="00D95686" w:rsidRPr="00D95686">
        <w:rPr>
          <w:rFonts w:ascii="Times New Roman" w:hAnsi="Times New Roman" w:cs="Times New Roman"/>
          <w:b w:val="0"/>
        </w:rPr>
        <w:t>PCell</w:t>
      </w:r>
      <w:proofErr w:type="spellEnd"/>
      <w:r w:rsidR="00D95686" w:rsidRPr="00D95686">
        <w:rPr>
          <w:rFonts w:ascii="Times New Roman" w:hAnsi="Times New Roman" w:cs="Times New Roman"/>
          <w:b w:val="0"/>
        </w:rPr>
        <w:t xml:space="preserve"> for RRC RRC_IDLE/INACTIVE UEs. Thus, single HARQ process is enough for MCCH and broadcast MTCH(s) and it is up to UE implementation to perform HARQ combination for the MCCH or broadcast MTCH. RAN 1 confirms RAN2’s assumption on single HARQ process for MCCH and single HARQ process for broadcast MTCH(s) and it is up to UE implementation on whether they share the same HARQ process.</w:t>
      </w:r>
    </w:p>
    <w:p w14:paraId="7F55FB54" w14:textId="77777777" w:rsidR="00BA32B5" w:rsidRDefault="00BA32B5" w:rsidP="00D95686">
      <w:pPr>
        <w:pStyle w:val="Agreement"/>
        <w:numPr>
          <w:ilvl w:val="0"/>
          <w:numId w:val="0"/>
        </w:numPr>
        <w:jc w:val="both"/>
        <w:rPr>
          <w:color w:val="000000"/>
          <w:lang w:val="en-GB"/>
        </w:rPr>
      </w:pPr>
    </w:p>
    <w:p w14:paraId="09497C43" w14:textId="3CC8D311" w:rsidR="009A093E" w:rsidRPr="0082406B" w:rsidRDefault="009A093E" w:rsidP="00D95686">
      <w:pPr>
        <w:pStyle w:val="Agreement"/>
        <w:numPr>
          <w:ilvl w:val="0"/>
          <w:numId w:val="0"/>
        </w:numPr>
        <w:jc w:val="both"/>
        <w:rPr>
          <w:b w:val="0"/>
          <w:color w:val="000000"/>
          <w:lang w:val="en-GB"/>
        </w:rPr>
      </w:pPr>
      <w:bookmarkStart w:id="0" w:name="_GoBack"/>
      <w:bookmarkEnd w:id="0"/>
      <w:r w:rsidRPr="0082406B">
        <w:rPr>
          <w:color w:val="000000"/>
          <w:lang w:val="en-GB"/>
        </w:rPr>
        <w:lastRenderedPageBreak/>
        <w:t>2. Actions:</w:t>
      </w:r>
    </w:p>
    <w:p w14:paraId="6330BDFA" w14:textId="77777777"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Pr>
          <w:rFonts w:ascii="Arial" w:hAnsi="Arial" w:cs="Arial"/>
          <w:b/>
          <w:color w:val="000000"/>
          <w:sz w:val="20"/>
          <w:szCs w:val="20"/>
          <w:lang w:val="en-GB"/>
        </w:rPr>
        <w:t>2</w:t>
      </w:r>
    </w:p>
    <w:p w14:paraId="5FF4FD08" w14:textId="77777777"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b/>
          <w:color w:val="000000"/>
          <w:sz w:val="20"/>
          <w:szCs w:val="20"/>
          <w:lang w:val="en-GB"/>
        </w:rPr>
        <w:t>RAN1 respectfully ask RAN2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FB73D06" w14:textId="69098C77" w:rsidR="009A093E" w:rsidRDefault="009A093E" w:rsidP="008C6AE3">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BB51D3">
        <w:rPr>
          <w:rFonts w:ascii="Arial" w:hAnsi="Arial" w:cs="Arial"/>
          <w:bCs/>
          <w:color w:val="000000"/>
          <w:sz w:val="20"/>
          <w:szCs w:val="20"/>
          <w:lang w:val="en-GB" w:eastAsia="zh-CN"/>
        </w:rPr>
        <w:t>TSG-RAN WG1 Meeting #</w:t>
      </w:r>
      <w:r w:rsidR="00733D7C" w:rsidRPr="00BB51D3">
        <w:rPr>
          <w:rFonts w:ascii="Arial" w:hAnsi="Arial" w:cs="Arial"/>
          <w:bCs/>
          <w:color w:val="000000"/>
          <w:sz w:val="20"/>
          <w:szCs w:val="20"/>
          <w:lang w:val="en-GB" w:eastAsia="zh-CN"/>
        </w:rPr>
        <w:t>1</w:t>
      </w:r>
      <w:r w:rsidR="004F1B1C">
        <w:rPr>
          <w:rFonts w:ascii="Arial" w:hAnsi="Arial" w:cs="Arial"/>
          <w:bCs/>
          <w:color w:val="000000"/>
          <w:sz w:val="20"/>
          <w:szCs w:val="20"/>
          <w:lang w:val="en-GB" w:eastAsia="zh-CN"/>
        </w:rPr>
        <w:t>10</w:t>
      </w:r>
      <w:r w:rsidR="00AF0CA7">
        <w:rPr>
          <w:rFonts w:ascii="Arial" w:hAnsi="Arial" w:cs="Arial"/>
          <w:bCs/>
          <w:color w:val="000000"/>
          <w:sz w:val="20"/>
          <w:szCs w:val="20"/>
          <w:lang w:val="en-GB" w:eastAsia="zh-CN"/>
        </w:rPr>
        <w:t xml:space="preserve">  </w:t>
      </w:r>
      <w:r w:rsidR="008C6AE3">
        <w:rPr>
          <w:rFonts w:ascii="Arial" w:hAnsi="Arial" w:cs="Arial"/>
          <w:bCs/>
          <w:color w:val="000000"/>
          <w:sz w:val="20"/>
          <w:szCs w:val="20"/>
          <w:lang w:val="en-GB" w:eastAsia="zh-CN"/>
        </w:rPr>
        <w:t xml:space="preserve">                             </w:t>
      </w:r>
      <w:r w:rsidR="00AF0CA7">
        <w:rPr>
          <w:rFonts w:ascii="Arial" w:hAnsi="Arial" w:cs="Arial"/>
          <w:bCs/>
          <w:color w:val="000000"/>
          <w:sz w:val="20"/>
          <w:szCs w:val="20"/>
          <w:lang w:val="en-GB" w:eastAsia="zh-CN"/>
        </w:rPr>
        <w:t>22</w:t>
      </w:r>
      <w:r w:rsidR="00733D7C">
        <w:rPr>
          <w:rFonts w:ascii="Arial" w:hAnsi="Arial" w:cs="Arial"/>
          <w:bCs/>
          <w:color w:val="000000"/>
          <w:sz w:val="20"/>
          <w:szCs w:val="20"/>
          <w:lang w:val="en-GB" w:eastAsia="zh-CN"/>
        </w:rPr>
        <w:t xml:space="preserve"> </w:t>
      </w:r>
      <w:r w:rsidR="00AF0CA7">
        <w:rPr>
          <w:rFonts w:ascii="Arial" w:hAnsi="Arial" w:cs="Arial"/>
          <w:bCs/>
          <w:color w:val="000000"/>
          <w:sz w:val="20"/>
          <w:szCs w:val="20"/>
          <w:lang w:val="en-GB" w:eastAsia="zh-CN"/>
        </w:rPr>
        <w:t>August</w:t>
      </w:r>
      <w:r>
        <w:rPr>
          <w:rFonts w:ascii="Arial" w:hAnsi="Arial" w:cs="Arial"/>
          <w:bCs/>
          <w:color w:val="000000"/>
          <w:sz w:val="20"/>
          <w:szCs w:val="20"/>
          <w:lang w:val="en-GB" w:eastAsia="zh-CN"/>
        </w:rPr>
        <w:t xml:space="preserve"> – </w:t>
      </w:r>
      <w:r w:rsidR="00AF0CA7">
        <w:rPr>
          <w:rFonts w:ascii="Arial" w:hAnsi="Arial" w:cs="Arial"/>
          <w:bCs/>
          <w:color w:val="000000"/>
          <w:sz w:val="20"/>
          <w:szCs w:val="20"/>
          <w:lang w:val="en-GB" w:eastAsia="zh-CN"/>
        </w:rPr>
        <w:t>26</w:t>
      </w:r>
      <w:r>
        <w:rPr>
          <w:rFonts w:ascii="Arial" w:hAnsi="Arial" w:cs="Arial"/>
          <w:bCs/>
          <w:color w:val="000000"/>
          <w:sz w:val="20"/>
          <w:szCs w:val="20"/>
          <w:lang w:val="en-GB" w:eastAsia="zh-CN"/>
        </w:rPr>
        <w:t xml:space="preserve"> </w:t>
      </w:r>
      <w:r w:rsidR="00AF0CA7">
        <w:rPr>
          <w:rFonts w:ascii="Arial" w:hAnsi="Arial" w:cs="Arial"/>
          <w:bCs/>
          <w:color w:val="000000"/>
          <w:sz w:val="20"/>
          <w:szCs w:val="20"/>
          <w:lang w:val="en-GB" w:eastAsia="zh-CN"/>
        </w:rPr>
        <w:t>August</w:t>
      </w:r>
      <w:r>
        <w:rPr>
          <w:rFonts w:ascii="Arial" w:hAnsi="Arial" w:cs="Arial"/>
          <w:bCs/>
          <w:color w:val="000000"/>
          <w:sz w:val="20"/>
          <w:szCs w:val="20"/>
          <w:lang w:val="en-GB" w:eastAsia="zh-CN"/>
        </w:rPr>
        <w:t xml:space="preserve"> 2022</w:t>
      </w:r>
      <w:r w:rsidR="007C5562">
        <w:rPr>
          <w:rFonts w:ascii="Arial" w:hAnsi="Arial" w:cs="Arial"/>
          <w:bCs/>
          <w:color w:val="000000"/>
          <w:sz w:val="20"/>
          <w:szCs w:val="20"/>
          <w:lang w:val="en-GB" w:eastAsia="zh-CN"/>
        </w:rPr>
        <w:t xml:space="preserve"> </w:t>
      </w:r>
    </w:p>
    <w:p w14:paraId="52372AAD" w14:textId="6D6666BD" w:rsidR="00AF0CA7" w:rsidRPr="00BB51D3" w:rsidRDefault="00AF0CA7" w:rsidP="008C6AE3">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BB51D3">
        <w:rPr>
          <w:rFonts w:ascii="Arial" w:hAnsi="Arial" w:cs="Arial"/>
          <w:bCs/>
          <w:color w:val="000000"/>
          <w:sz w:val="20"/>
          <w:szCs w:val="20"/>
          <w:lang w:val="en-GB" w:eastAsia="zh-CN"/>
        </w:rPr>
        <w:t>TSG-RAN WG1 Meeting #1</w:t>
      </w:r>
      <w:r>
        <w:rPr>
          <w:rFonts w:ascii="Arial" w:hAnsi="Arial" w:cs="Arial"/>
          <w:bCs/>
          <w:color w:val="000000"/>
          <w:sz w:val="20"/>
          <w:szCs w:val="20"/>
          <w:lang w:val="en-GB" w:eastAsia="zh-CN"/>
        </w:rPr>
        <w:t xml:space="preserve">10-e-Bis  </w:t>
      </w:r>
      <w:r w:rsidR="00461381">
        <w:rPr>
          <w:rFonts w:ascii="Arial" w:hAnsi="Arial" w:cs="Arial"/>
          <w:bCs/>
          <w:color w:val="000000"/>
          <w:sz w:val="20"/>
          <w:szCs w:val="20"/>
          <w:lang w:val="en-GB" w:eastAsia="zh-CN"/>
        </w:rPr>
        <w:t xml:space="preserve">            1</w:t>
      </w:r>
      <w:r w:rsidR="009E6913">
        <w:rPr>
          <w:rFonts w:ascii="Arial" w:hAnsi="Arial" w:cs="Arial"/>
          <w:bCs/>
          <w:color w:val="000000"/>
          <w:sz w:val="20"/>
          <w:szCs w:val="20"/>
          <w:lang w:val="en-GB" w:eastAsia="zh-CN"/>
        </w:rPr>
        <w:t>0</w:t>
      </w:r>
      <w:r>
        <w:rPr>
          <w:rFonts w:ascii="Arial" w:hAnsi="Arial" w:cs="Arial"/>
          <w:bCs/>
          <w:color w:val="000000"/>
          <w:sz w:val="20"/>
          <w:szCs w:val="20"/>
          <w:lang w:val="en-GB" w:eastAsia="zh-CN"/>
        </w:rPr>
        <w:t xml:space="preserve"> </w:t>
      </w:r>
      <w:r w:rsidR="009E6913">
        <w:rPr>
          <w:rFonts w:ascii="Arial" w:hAnsi="Arial" w:cs="Arial"/>
          <w:bCs/>
          <w:color w:val="000000"/>
          <w:sz w:val="20"/>
          <w:szCs w:val="20"/>
          <w:lang w:val="en-GB" w:eastAsia="zh-CN"/>
        </w:rPr>
        <w:t>October</w:t>
      </w:r>
      <w:r>
        <w:rPr>
          <w:rFonts w:ascii="Arial" w:hAnsi="Arial" w:cs="Arial"/>
          <w:bCs/>
          <w:color w:val="000000"/>
          <w:sz w:val="20"/>
          <w:szCs w:val="20"/>
          <w:lang w:val="en-GB" w:eastAsia="zh-CN"/>
        </w:rPr>
        <w:t xml:space="preserve"> – </w:t>
      </w:r>
      <w:r w:rsidR="009E6913">
        <w:rPr>
          <w:rFonts w:ascii="Arial" w:hAnsi="Arial" w:cs="Arial"/>
          <w:bCs/>
          <w:color w:val="000000"/>
          <w:sz w:val="20"/>
          <w:szCs w:val="20"/>
          <w:lang w:val="en-GB" w:eastAsia="zh-CN"/>
        </w:rPr>
        <w:t>19 October</w:t>
      </w:r>
      <w:r>
        <w:rPr>
          <w:rFonts w:ascii="Arial" w:hAnsi="Arial" w:cs="Arial"/>
          <w:bCs/>
          <w:color w:val="000000"/>
          <w:sz w:val="20"/>
          <w:szCs w:val="20"/>
          <w:lang w:val="en-GB" w:eastAsia="zh-CN"/>
        </w:rPr>
        <w:t xml:space="preserve"> </w:t>
      </w:r>
      <w:r w:rsidR="00461381">
        <w:rPr>
          <w:rFonts w:ascii="Arial" w:hAnsi="Arial" w:cs="Arial"/>
          <w:bCs/>
          <w:color w:val="000000"/>
          <w:sz w:val="20"/>
          <w:szCs w:val="20"/>
          <w:lang w:val="en-GB" w:eastAsia="zh-CN"/>
        </w:rPr>
        <w:t>2022 E</w:t>
      </w:r>
      <w:r w:rsidRPr="00BB51D3">
        <w:rPr>
          <w:rFonts w:ascii="Arial" w:hAnsi="Arial" w:cs="Arial"/>
          <w:bCs/>
          <w:color w:val="000000"/>
          <w:sz w:val="20"/>
          <w:szCs w:val="20"/>
          <w:lang w:val="en-GB" w:eastAsia="zh-CN"/>
        </w:rPr>
        <w:t>-Meeting</w:t>
      </w:r>
    </w:p>
    <w:p w14:paraId="769BCDE8" w14:textId="77777777" w:rsidR="00AF0CA7" w:rsidRPr="00BB51D3" w:rsidRDefault="00AF0CA7" w:rsidP="009A093E">
      <w:pPr>
        <w:tabs>
          <w:tab w:val="left" w:pos="5103"/>
        </w:tabs>
        <w:autoSpaceDE/>
        <w:autoSpaceDN/>
        <w:adjustRightInd/>
        <w:snapToGrid/>
        <w:ind w:left="2268" w:hanging="2268"/>
        <w:jc w:val="left"/>
        <w:rPr>
          <w:rFonts w:ascii="Arial" w:hAnsi="Arial" w:cs="Arial"/>
          <w:bCs/>
          <w:color w:val="000000"/>
          <w:sz w:val="20"/>
          <w:szCs w:val="20"/>
          <w:lang w:val="en-GB" w:eastAsia="zh-CN"/>
        </w:rPr>
      </w:pPr>
    </w:p>
    <w:p w14:paraId="13ACFC5A" w14:textId="77777777" w:rsidR="001754D8" w:rsidRPr="005217A7" w:rsidRDefault="001754D8">
      <w:pPr>
        <w:rPr>
          <w:lang w:val="en-GB"/>
        </w:rPr>
      </w:pPr>
    </w:p>
    <w:sectPr w:rsidR="001754D8" w:rsidRPr="005217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73594" w14:textId="77777777" w:rsidR="00B97D39" w:rsidRDefault="00B97D39" w:rsidP="006F0889">
      <w:pPr>
        <w:spacing w:after="0"/>
      </w:pPr>
      <w:r>
        <w:separator/>
      </w:r>
    </w:p>
  </w:endnote>
  <w:endnote w:type="continuationSeparator" w:id="0">
    <w:p w14:paraId="0C292BB5" w14:textId="77777777" w:rsidR="00B97D39" w:rsidRDefault="00B97D39"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C7F0D" w14:textId="77777777" w:rsidR="00B97D39" w:rsidRDefault="00B97D39" w:rsidP="006F0889">
      <w:pPr>
        <w:spacing w:after="0"/>
      </w:pPr>
      <w:r>
        <w:separator/>
      </w:r>
    </w:p>
  </w:footnote>
  <w:footnote w:type="continuationSeparator" w:id="0">
    <w:p w14:paraId="13A9B13A" w14:textId="77777777" w:rsidR="00B97D39" w:rsidRDefault="00B97D39"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num w:numId="1">
    <w:abstractNumId w:val="2"/>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24CC0"/>
    <w:rsid w:val="000D05A4"/>
    <w:rsid w:val="00107177"/>
    <w:rsid w:val="00110618"/>
    <w:rsid w:val="00162AD6"/>
    <w:rsid w:val="001754D8"/>
    <w:rsid w:val="00176B23"/>
    <w:rsid w:val="001A73B6"/>
    <w:rsid w:val="001C6C1F"/>
    <w:rsid w:val="001D59F9"/>
    <w:rsid w:val="001D6D7C"/>
    <w:rsid w:val="0021111F"/>
    <w:rsid w:val="002264A6"/>
    <w:rsid w:val="0026679A"/>
    <w:rsid w:val="00282764"/>
    <w:rsid w:val="00291D8A"/>
    <w:rsid w:val="002A780B"/>
    <w:rsid w:val="00321A2D"/>
    <w:rsid w:val="00353B10"/>
    <w:rsid w:val="00363F6D"/>
    <w:rsid w:val="00364211"/>
    <w:rsid w:val="00387D41"/>
    <w:rsid w:val="003956AF"/>
    <w:rsid w:val="003A3D54"/>
    <w:rsid w:val="003B4529"/>
    <w:rsid w:val="003D0971"/>
    <w:rsid w:val="003F0B5C"/>
    <w:rsid w:val="00442F94"/>
    <w:rsid w:val="004504FB"/>
    <w:rsid w:val="004506A9"/>
    <w:rsid w:val="00461381"/>
    <w:rsid w:val="0047768C"/>
    <w:rsid w:val="004A7CE8"/>
    <w:rsid w:val="004F19A1"/>
    <w:rsid w:val="004F1B1C"/>
    <w:rsid w:val="00500B7F"/>
    <w:rsid w:val="005217A7"/>
    <w:rsid w:val="00557D64"/>
    <w:rsid w:val="00583AE8"/>
    <w:rsid w:val="00657514"/>
    <w:rsid w:val="00697228"/>
    <w:rsid w:val="006A7AE8"/>
    <w:rsid w:val="006F0889"/>
    <w:rsid w:val="00716C50"/>
    <w:rsid w:val="00733D7C"/>
    <w:rsid w:val="007A3C23"/>
    <w:rsid w:val="007B0048"/>
    <w:rsid w:val="007C5562"/>
    <w:rsid w:val="00801109"/>
    <w:rsid w:val="00817E42"/>
    <w:rsid w:val="008A174C"/>
    <w:rsid w:val="008B0640"/>
    <w:rsid w:val="008C6AE3"/>
    <w:rsid w:val="008E6077"/>
    <w:rsid w:val="00903544"/>
    <w:rsid w:val="00913DA9"/>
    <w:rsid w:val="00915FEC"/>
    <w:rsid w:val="009177C8"/>
    <w:rsid w:val="0092479E"/>
    <w:rsid w:val="00931166"/>
    <w:rsid w:val="009564A2"/>
    <w:rsid w:val="009738F2"/>
    <w:rsid w:val="009A093E"/>
    <w:rsid w:val="009C67B6"/>
    <w:rsid w:val="009E0A3D"/>
    <w:rsid w:val="009E6913"/>
    <w:rsid w:val="00A364AC"/>
    <w:rsid w:val="00A6551A"/>
    <w:rsid w:val="00A747E2"/>
    <w:rsid w:val="00AA571F"/>
    <w:rsid w:val="00AD1E70"/>
    <w:rsid w:val="00AF0CA7"/>
    <w:rsid w:val="00B73163"/>
    <w:rsid w:val="00B82EE2"/>
    <w:rsid w:val="00B97D39"/>
    <w:rsid w:val="00BA32B5"/>
    <w:rsid w:val="00C500B6"/>
    <w:rsid w:val="00C53AB0"/>
    <w:rsid w:val="00C71363"/>
    <w:rsid w:val="00C9219C"/>
    <w:rsid w:val="00CB031D"/>
    <w:rsid w:val="00CC23F5"/>
    <w:rsid w:val="00CD281E"/>
    <w:rsid w:val="00D348BF"/>
    <w:rsid w:val="00D65E38"/>
    <w:rsid w:val="00D83E4B"/>
    <w:rsid w:val="00D95686"/>
    <w:rsid w:val="00DA0753"/>
    <w:rsid w:val="00E31B5C"/>
    <w:rsid w:val="00E62AE2"/>
    <w:rsid w:val="00E8745D"/>
    <w:rsid w:val="00EC4E37"/>
    <w:rsid w:val="00EF3247"/>
    <w:rsid w:val="00F116F7"/>
    <w:rsid w:val="00F20E62"/>
    <w:rsid w:val="00F74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4">
    <w:name w:val="header"/>
    <w:basedOn w:val="a"/>
    <w:link w:val="a5"/>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6F088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6F0889"/>
    <w:pPr>
      <w:tabs>
        <w:tab w:val="center" w:pos="4153"/>
        <w:tab w:val="right" w:pos="8306"/>
      </w:tabs>
      <w:jc w:val="left"/>
    </w:pPr>
    <w:rPr>
      <w:sz w:val="18"/>
      <w:szCs w:val="18"/>
    </w:rPr>
  </w:style>
  <w:style w:type="character" w:customStyle="1" w:styleId="a7">
    <w:name w:val="页脚 字符"/>
    <w:basedOn w:val="a0"/>
    <w:link w:val="a6"/>
    <w:uiPriority w:val="99"/>
    <w:rsid w:val="006F0889"/>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6F0889"/>
    <w:rPr>
      <w:sz w:val="21"/>
      <w:szCs w:val="21"/>
    </w:rPr>
  </w:style>
  <w:style w:type="paragraph" w:styleId="a9">
    <w:name w:val="annotation text"/>
    <w:basedOn w:val="a"/>
    <w:link w:val="aa"/>
    <w:uiPriority w:val="99"/>
    <w:semiHidden/>
    <w:unhideWhenUsed/>
    <w:rsid w:val="006F0889"/>
    <w:pPr>
      <w:jc w:val="left"/>
    </w:pPr>
  </w:style>
  <w:style w:type="character" w:customStyle="1" w:styleId="aa">
    <w:name w:val="批注文字 字符"/>
    <w:basedOn w:val="a0"/>
    <w:link w:val="a9"/>
    <w:uiPriority w:val="99"/>
    <w:semiHidden/>
    <w:rsid w:val="006F0889"/>
    <w:rPr>
      <w:rFonts w:ascii="Times New Roman" w:eastAsia="宋体" w:hAnsi="Times New Roman" w:cs="Times New Roman"/>
      <w:kern w:val="0"/>
      <w:sz w:val="22"/>
      <w:lang w:eastAsia="en-US"/>
    </w:rPr>
  </w:style>
  <w:style w:type="paragraph" w:styleId="ab">
    <w:name w:val="annotation subject"/>
    <w:basedOn w:val="a9"/>
    <w:next w:val="a9"/>
    <w:link w:val="ac"/>
    <w:uiPriority w:val="99"/>
    <w:semiHidden/>
    <w:unhideWhenUsed/>
    <w:rsid w:val="006F0889"/>
    <w:rPr>
      <w:b/>
      <w:bCs/>
    </w:rPr>
  </w:style>
  <w:style w:type="character" w:customStyle="1" w:styleId="ac">
    <w:name w:val="批注主题 字符"/>
    <w:basedOn w:val="aa"/>
    <w:link w:val="ab"/>
    <w:uiPriority w:val="99"/>
    <w:semiHidden/>
    <w:rsid w:val="006F0889"/>
    <w:rPr>
      <w:rFonts w:ascii="Times New Roman" w:eastAsia="宋体" w:hAnsi="Times New Roman" w:cs="Times New Roman"/>
      <w:b/>
      <w:bCs/>
      <w:kern w:val="0"/>
      <w:sz w:val="22"/>
      <w:lang w:eastAsia="en-US"/>
    </w:rPr>
  </w:style>
  <w:style w:type="paragraph" w:styleId="ad">
    <w:name w:val="Balloon Text"/>
    <w:basedOn w:val="a"/>
    <w:link w:val="ae"/>
    <w:uiPriority w:val="99"/>
    <w:semiHidden/>
    <w:unhideWhenUsed/>
    <w:rsid w:val="006F0889"/>
    <w:pPr>
      <w:spacing w:after="0"/>
    </w:pPr>
    <w:rPr>
      <w:sz w:val="18"/>
      <w:szCs w:val="18"/>
    </w:rPr>
  </w:style>
  <w:style w:type="character" w:customStyle="1" w:styleId="ae">
    <w:name w:val="批注框文本 字符"/>
    <w:basedOn w:val="a0"/>
    <w:link w:val="ad"/>
    <w:uiPriority w:val="99"/>
    <w:semiHidden/>
    <w:rsid w:val="006F0889"/>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318</Words>
  <Characters>1818</Characters>
  <Application>Microsoft Office Word</Application>
  <DocSecurity>0</DocSecurity>
  <Lines>15</Lines>
  <Paragraphs>4</Paragraphs>
  <ScaleCrop>false</ScaleCrop>
  <Company>vivo</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vivo(Qu Xin)</cp:lastModifiedBy>
  <cp:revision>6</cp:revision>
  <dcterms:created xsi:type="dcterms:W3CDTF">2022-04-20T04:02:00Z</dcterms:created>
  <dcterms:modified xsi:type="dcterms:W3CDTF">2022-04-21T02:29:00Z</dcterms:modified>
</cp:coreProperties>
</file>